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DA" w:rsidRPr="006932DA" w:rsidRDefault="006932DA" w:rsidP="006932DA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000000" w:themeColor="text1"/>
          <w:spacing w:val="-6"/>
          <w:kern w:val="36"/>
          <w:sz w:val="32"/>
          <w:szCs w:val="32"/>
          <w:lang w:eastAsia="ru-RU"/>
        </w:rPr>
      </w:pPr>
      <w:r w:rsidRPr="006932DA">
        <w:rPr>
          <w:rFonts w:ascii="Arial" w:eastAsia="Times New Roman" w:hAnsi="Arial" w:cs="Arial"/>
          <w:color w:val="000000" w:themeColor="text1"/>
          <w:spacing w:val="-6"/>
          <w:kern w:val="36"/>
          <w:sz w:val="32"/>
          <w:szCs w:val="32"/>
          <w:lang w:eastAsia="ru-RU"/>
        </w:rPr>
        <w:t>Реквизиты для уплаты государственной пошлины за предоставление государственной услуги по лицензированию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 Полное наименование: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proofErr w:type="gramStart"/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г</w:t>
      </w:r>
      <w:proofErr w:type="gramEnd"/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. Санкт-Петербургу.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Сокращенное название: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 xml:space="preserve">Главное управление МЧС России по </w:t>
      </w:r>
      <w:proofErr w:type="gramStart"/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г</w:t>
      </w:r>
      <w:proofErr w:type="gramEnd"/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. Санкт-Петербургу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Юридический адрес:</w:t>
      </w:r>
    </w:p>
    <w:p w:rsidR="006932DA" w:rsidRPr="006932DA" w:rsidRDefault="006932DA" w:rsidP="006932DA">
      <w:pPr>
        <w:shd w:val="clear" w:color="auto" w:fill="FFFFFF"/>
        <w:spacing w:after="0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190000, г. Санкт-Петербург, </w:t>
      </w:r>
      <w:proofErr w:type="spellStart"/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bdr w:val="none" w:sz="0" w:space="0" w:color="auto" w:frame="1"/>
          <w:lang w:eastAsia="ru-RU"/>
        </w:rPr>
        <w:t>наб</w:t>
      </w:r>
      <w:proofErr w:type="spellEnd"/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bdr w:val="none" w:sz="0" w:space="0" w:color="auto" w:frame="1"/>
          <w:lang w:eastAsia="ru-RU"/>
        </w:rPr>
        <w:t>. реки Мойки, д. 85, лит. А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Банковские реквизиты:</w:t>
      </w:r>
    </w:p>
    <w:p w:rsidR="006932DA" w:rsidRPr="006932DA" w:rsidRDefault="006932DA" w:rsidP="006932DA">
      <w:pPr>
        <w:shd w:val="clear" w:color="auto" w:fill="FFFFFF"/>
        <w:spacing w:after="0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ИНН 7840308932 </w:t>
      </w: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bdr w:val="none" w:sz="0" w:space="0" w:color="auto" w:frame="1"/>
          <w:lang w:eastAsia="ru-RU"/>
        </w:rPr>
        <w:t>КПП 783801001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УФК по г</w:t>
      </w:r>
      <w:proofErr w:type="gramStart"/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.С</w:t>
      </w:r>
      <w:proofErr w:type="gramEnd"/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анкт-Петербургу (Главное управление МЧС России по г. Санкт-Петербургу)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proofErr w:type="gramStart"/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л</w:t>
      </w:r>
      <w:proofErr w:type="gramEnd"/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/с 04721784490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proofErr w:type="spellStart"/>
      <w:proofErr w:type="gramStart"/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р</w:t>
      </w:r>
      <w:proofErr w:type="spellEnd"/>
      <w:proofErr w:type="gramEnd"/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/с 40101810200000010001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Северо-Западное ГУ Банка России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БИК 044030001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ОКТМО 40913000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ОКПО 08929050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ОГРН 1047855154401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lastRenderedPageBreak/>
        <w:t> 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бюджет: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 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Код бюджетной классификации (КБК) –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Применяется с учетом следующих кодов подвидов доходов бюджетов: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 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177 1 08 07081 01 0300 110 – государственная пошлина за предоставление лицензии (7 500 рублей);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 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proofErr w:type="gramStart"/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177 1 08 07081 01 0400 110 – государственная пошлина за переоформление документа, подтверждающего наличие лицензии, и (или) приложения к такому документу в связи с внесением дополнений в сведения об адресатах мест осуществления лицензируемого вида деятельности, выполняемых работах и об оказываемых услугах в составе лицензируемого вида деятельности, в том числе о реализуемых образовательных программ (3 500 рублей);</w:t>
      </w:r>
      <w:proofErr w:type="gramEnd"/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 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177 1 08 07081 01 0500 110 – государственная пошлина за переоформление документа, подтверждающего наличие лицензии, и (или) приложения к такому документу в других случаях (750 рублей);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 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lastRenderedPageBreak/>
        <w:t>177 1 08 07081 01 0700 110 – государственная пошлина за выдачу дубликата (750 рублей);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 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РАЗМЕР ПЛАТЕЖА (в соответствии с п. 1 ч. 92 ст. 333.33 Налогового Кодекса РФ):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 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Стоимость госпошлины с 01.01.2015 г.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 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 Государственная пошлина за предоставление лицензии 7500 рублей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Государственная пошлина за переоформление документа, подтверждающего наличие лицензии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 3500 рублей</w:t>
      </w:r>
    </w:p>
    <w:p w:rsidR="006932DA" w:rsidRPr="006932DA" w:rsidRDefault="006932DA" w:rsidP="006932DA">
      <w:pPr>
        <w:shd w:val="clear" w:color="auto" w:fill="FFFFFF"/>
        <w:spacing w:after="375"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Государственная пошлина за переоформление документа, подтверждающего наличие лицензии в других случаях 750 рублей</w:t>
      </w:r>
    </w:p>
    <w:p w:rsidR="006932DA" w:rsidRPr="006932DA" w:rsidRDefault="006932DA" w:rsidP="006932DA">
      <w:pPr>
        <w:shd w:val="clear" w:color="auto" w:fill="FFFFFF"/>
        <w:spacing w:line="420" w:lineRule="atLeast"/>
        <w:textAlignment w:val="baseline"/>
        <w:outlineLvl w:val="1"/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</w:pPr>
      <w:r w:rsidRPr="006932DA">
        <w:rPr>
          <w:rFonts w:ascii="inherit" w:eastAsia="Times New Roman" w:hAnsi="inherit" w:cs="Arial"/>
          <w:color w:val="000000" w:themeColor="text1"/>
          <w:sz w:val="32"/>
          <w:szCs w:val="32"/>
          <w:lang w:eastAsia="ru-RU"/>
        </w:rPr>
        <w:t>Государственная пошлина за выдачу дубликата, подтверждающего наличие лицензии 750 рублей</w:t>
      </w:r>
    </w:p>
    <w:p w:rsidR="00C93B05" w:rsidRPr="006932DA" w:rsidRDefault="00C93B05">
      <w:pPr>
        <w:rPr>
          <w:color w:val="000000" w:themeColor="text1"/>
          <w:sz w:val="32"/>
          <w:szCs w:val="32"/>
        </w:rPr>
      </w:pPr>
    </w:p>
    <w:sectPr w:rsidR="00C93B05" w:rsidRPr="006932DA" w:rsidSect="006932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2DA"/>
    <w:rsid w:val="006932DA"/>
    <w:rsid w:val="00C9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05"/>
  </w:style>
  <w:style w:type="paragraph" w:styleId="1">
    <w:name w:val="heading 1"/>
    <w:basedOn w:val="a"/>
    <w:link w:val="10"/>
    <w:uiPriority w:val="9"/>
    <w:qFormat/>
    <w:rsid w:val="00693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3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2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2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1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</dc:creator>
  <cp:keywords/>
  <dc:description/>
  <cp:lastModifiedBy>RUSSIA</cp:lastModifiedBy>
  <cp:revision>1</cp:revision>
  <dcterms:created xsi:type="dcterms:W3CDTF">2019-12-08T09:57:00Z</dcterms:created>
  <dcterms:modified xsi:type="dcterms:W3CDTF">2019-12-08T09:58:00Z</dcterms:modified>
</cp:coreProperties>
</file>